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8C" w:rsidRDefault="00A50E8C">
      <w:r>
        <w:t>от 04.04.2016</w:t>
      </w:r>
    </w:p>
    <w:p w:rsidR="00A50E8C" w:rsidRDefault="00A50E8C"/>
    <w:p w:rsidR="00A50E8C" w:rsidRDefault="00A50E8C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A50E8C" w:rsidRDefault="00A50E8C">
      <w:r>
        <w:t>Общество с ограниченной ответственностью «ПромНефтеСнабПроект» ИНН 2463252016</w:t>
      </w:r>
    </w:p>
    <w:p w:rsidR="00A50E8C" w:rsidRDefault="00A50E8C">
      <w:r>
        <w:t>Индивидуальный предприниматель Каширский Сергей Владимирович ИНН 301600130851</w:t>
      </w:r>
    </w:p>
    <w:p w:rsidR="00A50E8C" w:rsidRDefault="00A50E8C">
      <w:r>
        <w:t>Общество с ограниченной ответственностью «ВАГ» ИНН 5903120918</w:t>
      </w:r>
    </w:p>
    <w:p w:rsidR="00A50E8C" w:rsidRDefault="00A50E8C">
      <w:r>
        <w:t>Общество с ограниченной ответственностью «СтройТехПроект» ИНН 7839441070</w:t>
      </w:r>
    </w:p>
    <w:p w:rsidR="00A50E8C" w:rsidRDefault="00A50E8C">
      <w:r>
        <w:t>Общество с ограниченной ответственностью «Проектно-строительная компания «Гильдия зодчих» ИНН 7841418110</w:t>
      </w:r>
    </w:p>
    <w:p w:rsidR="00A50E8C" w:rsidRDefault="00A50E8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0E8C"/>
    <w:rsid w:val="00045D12"/>
    <w:rsid w:val="0052439B"/>
    <w:rsid w:val="00A50E8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